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20" w:beforeAutospacing="0" w:afterLines="0" w:afterAutospacing="0" w:line="223" w:lineRule="auto"/>
        <w:ind w:left="120"/>
        <w:rPr>
          <w:rFonts w:ascii="黑体" w:hAnsi="黑体" w:eastAsia="黑体" w:cs="黑体"/>
          <w:color w:val="auto"/>
          <w:sz w:val="37"/>
          <w:szCs w:val="37"/>
        </w:rPr>
      </w:pPr>
      <w:r>
        <w:rPr>
          <w:rFonts w:ascii="宋体" w:hAnsi="宋体" w:eastAsia="宋体" w:cs="宋体"/>
          <w:b/>
          <w:bCs/>
          <w:color w:val="auto"/>
          <w:spacing w:val="18"/>
          <w:sz w:val="36"/>
          <w:szCs w:val="36"/>
        </w:rPr>
        <w:t>附件3</w:t>
      </w:r>
      <w:r>
        <w:rPr>
          <w:rFonts w:ascii="黑体" w:hAnsi="黑体" w:eastAsia="黑体" w:cs="黑体"/>
          <w:b/>
          <w:bCs/>
          <w:color w:val="auto"/>
          <w:spacing w:val="-12"/>
          <w:sz w:val="37"/>
          <w:szCs w:val="37"/>
        </w:rPr>
        <w:t>:</w:t>
      </w:r>
    </w:p>
    <w:p>
      <w:pPr>
        <w:pStyle w:val="6"/>
        <w:spacing w:before="207" w:beforeAutospacing="0" w:afterLines="0" w:afterAutospacing="0" w:line="218" w:lineRule="auto"/>
        <w:ind w:left="2430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pacing w:val="12"/>
          <w:sz w:val="44"/>
          <w:szCs w:val="44"/>
          <w:lang w:eastAsia="zh-CN"/>
        </w:rPr>
        <w:t>滁州</w:t>
      </w:r>
      <w:r>
        <w:rPr>
          <w:rFonts w:ascii="宋体" w:hAnsi="宋体" w:eastAsia="宋体" w:cs="宋体"/>
          <w:b/>
          <w:bCs/>
          <w:color w:val="auto"/>
          <w:spacing w:val="12"/>
          <w:sz w:val="44"/>
          <w:szCs w:val="44"/>
        </w:rPr>
        <w:t>市房屋建筑工程质量风险等级矩阵表</w:t>
      </w:r>
    </w:p>
    <w:p>
      <w:pPr>
        <w:pStyle w:val="6"/>
        <w:spacing w:line="185" w:lineRule="exact"/>
        <w:rPr>
          <w:color w:val="auto"/>
        </w:rPr>
      </w:pPr>
    </w:p>
    <w:tbl>
      <w:tblPr>
        <w:tblStyle w:val="7"/>
        <w:tblW w:w="12648" w:type="dxa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1592"/>
        <w:gridCol w:w="1079"/>
        <w:gridCol w:w="2478"/>
        <w:gridCol w:w="2498"/>
        <w:gridCol w:w="2498"/>
        <w:gridCol w:w="2503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84" w:hRule="atLeast"/>
        </w:trPr>
        <w:tc>
          <w:tcPr>
            <w:tcW w:w="26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 w:line="304" w:lineRule="auto"/>
              <w:rPr>
                <w:rFonts w:ascii="Arial" w:hAnsi="Arial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304" w:lineRule="auto"/>
              <w:rPr>
                <w:rFonts w:ascii="Arial" w:hAnsi="Arial"/>
                <w:color w:val="auto"/>
                <w:sz w:val="21"/>
              </w:rPr>
            </w:pPr>
          </w:p>
          <w:p>
            <w:pPr>
              <w:pStyle w:val="6"/>
              <w:widowControl/>
              <w:spacing w:before="110" w:beforeAutospacing="0" w:afterLines="0" w:afterAutospacing="0" w:line="218" w:lineRule="auto"/>
              <w:ind w:left="309"/>
              <w:rPr>
                <w:rFonts w:ascii="宋体" w:hAnsi="宋体" w:eastAsia="宋体" w:cs="宋体"/>
                <w:color w:val="auto"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2"/>
                <w:sz w:val="32"/>
                <w:szCs w:val="32"/>
              </w:rPr>
              <w:t>质量风险等级</w:t>
            </w:r>
          </w:p>
        </w:tc>
        <w:tc>
          <w:tcPr>
            <w:tcW w:w="9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279" w:beforeAutospacing="0" w:afterLines="0" w:afterAutospacing="0" w:line="218" w:lineRule="auto"/>
              <w:ind w:left="3283"/>
              <w:rPr>
                <w:rFonts w:ascii="宋体" w:hAnsi="宋体" w:eastAsia="宋体" w:cs="宋体"/>
                <w:color w:val="auto"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2"/>
                <w:sz w:val="32"/>
                <w:szCs w:val="32"/>
              </w:rPr>
              <w:t>工程质量属性风险等级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879" w:hRule="atLeast"/>
        </w:trPr>
        <w:tc>
          <w:tcPr>
            <w:tcW w:w="267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ascii="Arial" w:hAnsi="Arial"/>
                <w:color w:val="auto"/>
                <w:sz w:val="21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0" w:beforeAutospacing="0" w:afterLines="0" w:afterAutospacing="0" w:line="18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  <w:t>I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304" w:beforeAutospacing="0" w:afterLines="0" w:afterAutospacing="0" w:line="235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  <w:t>Ⅱ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68" w:beforeAutospacing="0" w:afterLines="0" w:afterAutospacing="0" w:line="235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  <w:t>Ⅲ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0" w:beforeAutospacing="0" w:afterLines="0" w:afterAutospacing="0" w:line="18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pacing w:val="-8"/>
                <w:sz w:val="30"/>
                <w:szCs w:val="30"/>
              </w:rPr>
              <w:t>IV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098" w:hRule="atLeast"/>
        </w:trPr>
        <w:tc>
          <w:tcPr>
            <w:tcW w:w="15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 w:line="249" w:lineRule="auto"/>
              <w:rPr>
                <w:rFonts w:ascii="Arial" w:hAnsi="Arial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9" w:lineRule="auto"/>
              <w:rPr>
                <w:rFonts w:ascii="Arial" w:hAnsi="Arial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9" w:lineRule="auto"/>
              <w:rPr>
                <w:rFonts w:ascii="Arial" w:hAnsi="Arial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9" w:lineRule="auto"/>
              <w:rPr>
                <w:rFonts w:ascii="Arial" w:hAnsi="Arial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9" w:lineRule="auto"/>
              <w:rPr>
                <w:rFonts w:ascii="Arial" w:hAnsi="Arial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9" w:lineRule="auto"/>
              <w:rPr>
                <w:rFonts w:ascii="Arial" w:hAnsi="Arial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9" w:lineRule="auto"/>
              <w:rPr>
                <w:rFonts w:ascii="Arial" w:hAnsi="Arial"/>
                <w:color w:val="auto"/>
                <w:sz w:val="21"/>
              </w:rPr>
            </w:pPr>
          </w:p>
          <w:p>
            <w:pPr>
              <w:pStyle w:val="6"/>
              <w:widowControl/>
              <w:spacing w:before="110" w:beforeAutospacing="0" w:afterLines="0" w:afterAutospacing="0" w:line="218" w:lineRule="auto"/>
              <w:jc w:val="center"/>
              <w:rPr>
                <w:rFonts w:ascii="宋体" w:hAnsi="宋体" w:eastAsia="宋体" w:cs="宋体"/>
                <w:color w:val="auto"/>
                <w:sz w:val="34"/>
                <w:szCs w:val="3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2"/>
                <w:sz w:val="32"/>
                <w:szCs w:val="32"/>
              </w:rPr>
              <w:t>质量风险源等级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180" w:lineRule="auto"/>
              <w:ind w:left="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  <w:t>I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重大风险(红)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重大风险(红)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重大风险(红)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重大风险(红)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088" w:hRule="atLeast"/>
        </w:trPr>
        <w:tc>
          <w:tcPr>
            <w:tcW w:w="15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ascii="Arial" w:hAnsi="Arial"/>
                <w:color w:val="auto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35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  <w:t>Ⅱ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重大风险(红)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较大风险(橙)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较大风险(橙)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较大风险(橙)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088" w:hRule="atLeast"/>
        </w:trPr>
        <w:tc>
          <w:tcPr>
            <w:tcW w:w="159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ascii="Arial" w:hAnsi="Arial"/>
                <w:color w:val="auto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68" w:beforeAutospacing="0" w:afterLines="0" w:afterAutospacing="0" w:line="235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  <w:t>Ⅲ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重大风险(红)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较大风险(橙)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0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一般风险(黄)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2"/>
                <w:sz w:val="30"/>
                <w:szCs w:val="30"/>
              </w:rPr>
              <w:t>低风险(蓝)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093" w:hRule="atLeast"/>
        </w:trPr>
        <w:tc>
          <w:tcPr>
            <w:tcW w:w="15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ascii="Arial" w:hAnsi="Arial"/>
                <w:color w:val="auto"/>
                <w:sz w:val="21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68" w:beforeAutospacing="0" w:afterLines="0" w:afterAutospacing="0" w:line="180" w:lineRule="auto"/>
              <w:jc w:val="center"/>
              <w:rPr>
                <w:rFonts w:ascii="宋体" w:hAnsi="宋体" w:eastAsia="宋体" w:cs="宋体"/>
                <w:b/>
                <w:bCs/>
                <w:color w:val="auto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pacing w:val="-5"/>
                <w:sz w:val="30"/>
                <w:szCs w:val="30"/>
              </w:rPr>
              <w:t>IV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重大风险(红)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较大风险(橙)</w:t>
            </w:r>
          </w:p>
        </w:tc>
        <w:tc>
          <w:tcPr>
            <w:tcW w:w="2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0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30"/>
                <w:szCs w:val="30"/>
              </w:rPr>
              <w:t>一般风险(黄)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jc w:val="center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pacing w:val="12"/>
                <w:sz w:val="30"/>
                <w:szCs w:val="30"/>
              </w:rPr>
              <w:t>低风险(蓝)</w:t>
            </w:r>
          </w:p>
        </w:tc>
      </w:tr>
    </w:tbl>
    <w:p>
      <w:pPr>
        <w:pStyle w:val="6"/>
        <w:rPr>
          <w:rFonts w:ascii="Arial" w:hAnsi="Arial"/>
          <w:color w:val="auto"/>
          <w:sz w:val="21"/>
        </w:rPr>
        <w:sectPr>
          <w:footerReference r:id="rId3" w:type="default"/>
          <w:pgSz w:w="16838" w:h="11920"/>
          <w:pgMar w:top="1013" w:right="2025" w:bottom="400" w:left="2155" w:header="0" w:footer="0" w:gutter="0"/>
          <w:pgNumType w:fmt="numberInDash"/>
          <w:cols w:space="720" w:num="1"/>
          <w:formProt w:val="0"/>
          <w:docGrid w:linePitch="286" w:charSpace="43007"/>
        </w:sectPr>
      </w:pPr>
    </w:p>
    <w:p>
      <w:pPr>
        <w:pStyle w:val="6"/>
        <w:spacing w:line="160" w:lineRule="exact"/>
        <w:rPr>
          <w:color w:val="auto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0" w:footer="992" w:gutter="0"/>
      <w:pgNumType w:fmt="numberInDash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rFonts w:ascii="Arial" w:hAns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rFonts w:ascii="Arial" w:hAns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DhmNGM1YTIwZDI1ODdlYTdmYjM0ZTIxMmUzMjYifQ=="/>
  </w:docVars>
  <w:rsids>
    <w:rsidRoot w:val="00000000"/>
    <w:rsid w:val="00FC436E"/>
    <w:rsid w:val="01483505"/>
    <w:rsid w:val="055C3DBC"/>
    <w:rsid w:val="09D52226"/>
    <w:rsid w:val="0A164154"/>
    <w:rsid w:val="0C6F693B"/>
    <w:rsid w:val="0CB75678"/>
    <w:rsid w:val="0D3A51A7"/>
    <w:rsid w:val="0DAA291E"/>
    <w:rsid w:val="115E2610"/>
    <w:rsid w:val="13666CCF"/>
    <w:rsid w:val="15B015D5"/>
    <w:rsid w:val="16461830"/>
    <w:rsid w:val="17193833"/>
    <w:rsid w:val="19763791"/>
    <w:rsid w:val="1D7A24E1"/>
    <w:rsid w:val="1F145E5B"/>
    <w:rsid w:val="254E06EB"/>
    <w:rsid w:val="2695462F"/>
    <w:rsid w:val="2942459D"/>
    <w:rsid w:val="29BD5F8E"/>
    <w:rsid w:val="2C4167EB"/>
    <w:rsid w:val="2D6742F7"/>
    <w:rsid w:val="2FD80E6E"/>
    <w:rsid w:val="30C4062C"/>
    <w:rsid w:val="30CB2E10"/>
    <w:rsid w:val="31574236"/>
    <w:rsid w:val="31D73328"/>
    <w:rsid w:val="334B4FFB"/>
    <w:rsid w:val="340053F5"/>
    <w:rsid w:val="352D62CE"/>
    <w:rsid w:val="355F46D1"/>
    <w:rsid w:val="3588593F"/>
    <w:rsid w:val="35C31F5D"/>
    <w:rsid w:val="36875285"/>
    <w:rsid w:val="36A62454"/>
    <w:rsid w:val="36D61B69"/>
    <w:rsid w:val="380303D3"/>
    <w:rsid w:val="3BE64A6D"/>
    <w:rsid w:val="3E0151A6"/>
    <w:rsid w:val="3EA34660"/>
    <w:rsid w:val="42B3131D"/>
    <w:rsid w:val="43FA1402"/>
    <w:rsid w:val="44D44927"/>
    <w:rsid w:val="45A27E9E"/>
    <w:rsid w:val="45C57CA5"/>
    <w:rsid w:val="46317690"/>
    <w:rsid w:val="470362D1"/>
    <w:rsid w:val="4B440E1C"/>
    <w:rsid w:val="500E1B8C"/>
    <w:rsid w:val="50804CA1"/>
    <w:rsid w:val="52B263B3"/>
    <w:rsid w:val="52F3669B"/>
    <w:rsid w:val="55BA2A94"/>
    <w:rsid w:val="58AD5660"/>
    <w:rsid w:val="5A4712A1"/>
    <w:rsid w:val="5AFA3C1C"/>
    <w:rsid w:val="5B7E082A"/>
    <w:rsid w:val="5C6B316D"/>
    <w:rsid w:val="5DD76352"/>
    <w:rsid w:val="5EF85CA7"/>
    <w:rsid w:val="5F100C35"/>
    <w:rsid w:val="600F3F91"/>
    <w:rsid w:val="606744CB"/>
    <w:rsid w:val="63A578CC"/>
    <w:rsid w:val="63D970DD"/>
    <w:rsid w:val="65934706"/>
    <w:rsid w:val="6A8917B4"/>
    <w:rsid w:val="6D2B03FA"/>
    <w:rsid w:val="6D783D26"/>
    <w:rsid w:val="6D893061"/>
    <w:rsid w:val="70A408DB"/>
    <w:rsid w:val="7138344C"/>
    <w:rsid w:val="79560566"/>
    <w:rsid w:val="7E6F2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1"/>
    <w:semiHidden/>
    <w:qFormat/>
    <w:uiPriority w:val="0"/>
    <w:pPr>
      <w:widowControl/>
      <w:suppressAutoHyphens w:val="0"/>
      <w:kinsoku w:val="0"/>
      <w:bidi w:val="0"/>
      <w:snapToGrid w:val="0"/>
      <w:spacing w:beforeLines="0" w:beforeAutospacing="0" w:afterLines="0" w:afterAutospacing="0" w:line="240" w:lineRule="auto"/>
      <w:jc w:val="left"/>
      <w:textAlignment w:val="baseline"/>
    </w:pPr>
    <w:rPr>
      <w:rFonts w:ascii="Arial" w:hAnsi="Arial" w:eastAsia="Arial" w:cs="Arial"/>
      <w:color w:val="000000"/>
      <w:kern w:val="0"/>
      <w:sz w:val="21"/>
      <w:szCs w:val="21"/>
      <w:lang w:val="en-US" w:eastAsia="zh-CN" w:bidi="hi-IN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6792</Words>
  <Characters>6859</Characters>
  <Paragraphs>397</Paragraphs>
  <TotalTime>32</TotalTime>
  <ScaleCrop>false</ScaleCrop>
  <LinksUpToDate>false</LinksUpToDate>
  <CharactersWithSpaces>6902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2023-02-17T14:17:00Z</dcterms:created>
  <dc:creator>凯</dc:creator>
  <cp:lastModifiedBy>你若安好，便是晴天</cp:lastModifiedBy>
  <dcterms:modified xsi:type="dcterms:W3CDTF">2023-06-27T10:50:26Z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7E4BF3E85DF541EDB95CD8AD9DD997BC_13</vt:lpwstr>
  </property>
  <property fmtid="{D5CDD505-2E9C-101B-9397-08002B2CF9AE}" pid="3" name="KSOProductBuildVer">
    <vt:lpwstr>2052-11.1.0.14309</vt:lpwstr>
  </property>
</Properties>
</file>