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ascii="黑体" w:eastAsia="黑体"/>
          <w:sz w:val="32"/>
        </w:rPr>
      </w:pPr>
      <w:bookmarkStart w:id="0" w:name="_GoBack"/>
      <w:bookmarkEnd w:id="0"/>
      <w:r>
        <w:rPr>
          <w:noProof/>
        </w:rPr>
        <mc:AlternateContent>
          <mc:Choice Requires="wps">
            <w:drawing>
              <wp:anchor distT="0" distB="0" distL="114300" distR="114300" simplePos="0" relativeHeight="251654144" behindDoc="1" locked="0" layoutInCell="1" allowOverlap="1">
                <wp:simplePos x="0" y="0"/>
                <wp:positionH relativeFrom="column">
                  <wp:posOffset>93345</wp:posOffset>
                </wp:positionH>
                <wp:positionV relativeFrom="paragraph">
                  <wp:posOffset>-417195</wp:posOffset>
                </wp:positionV>
                <wp:extent cx="5438775" cy="992505"/>
                <wp:effectExtent l="0" t="0" r="28575" b="17145"/>
                <wp:wrapNone/>
                <wp:docPr id="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92505"/>
                        </a:xfrm>
                        <a:prstGeom prst="rect">
                          <a:avLst/>
                        </a:prstGeom>
                        <a:solidFill>
                          <a:srgbClr val="FFFFFF"/>
                        </a:solidFill>
                        <a:ln w="9525" cmpd="sng">
                          <a:solidFill>
                            <a:srgbClr val="FFFFFF"/>
                          </a:solidFill>
                          <a:miter lim="800000"/>
                          <a:headEnd/>
                          <a:tailEnd/>
                        </a:ln>
                      </wps:spPr>
                      <wps:txbx>
                        <w:txbxContent>
                          <w:p>
                            <w:pPr>
                              <w:jc w:val="center"/>
                              <w:rPr>
                                <w:rFonts w:ascii="方正小标宋简体" w:eastAsia="方正小标宋简体" w:hint="eastAsia"/>
                                <w:color w:val="FF0000"/>
                                <w:w w:val="80"/>
                                <w:sz w:val="88"/>
                                <w:szCs w:val="88"/>
                              </w:rPr>
                            </w:pPr>
                            <w:r>
                              <w:rPr>
                                <w:rFonts w:ascii="方正小标宋简体" w:eastAsia="方正小标宋简体" w:hint="eastAsia"/>
                                <w:color w:val="FF0000"/>
                                <w:w w:val="80"/>
                                <w:sz w:val="88"/>
                                <w:szCs w:val="88"/>
                              </w:rPr>
                              <w:t>滁州市住房和城乡建设局</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7.35pt;margin-top:-32.85pt;width:428.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" strokecolor="white">
                <v:textbox>
                  <w:txbxContent>
                    <w:p>
                      <w:pPr>
                        <w:jc w:val="center"/>
                        <w:rPr>
                          <w:rFonts w:ascii="方正小标宋简体" w:eastAsia="方正小标宋简体" w:hint="eastAsia"/>
                          <w:color w:val="FF0000"/>
                          <w:w w:val="80"/>
                          <w:sz w:val="88"/>
                          <w:szCs w:val="88"/>
                        </w:rPr>
                      </w:pPr>
                      <w:r>
                        <w:rPr>
                          <w:rFonts w:ascii="方正小标宋简体" w:eastAsia="方正小标宋简体" w:hint="eastAsia"/>
                          <w:color w:val="FF0000"/>
                          <w:w w:val="80"/>
                          <w:sz w:val="88"/>
                          <w:szCs w:val="88"/>
                        </w:rPr>
                        <w:t>滁州市住房和城乡建设局</w:t>
                      </w:r>
                    </w:p>
                    <w:p>
                      <w:pPr>
                        <w:jc w:val="center"/>
                      </w:pPr>
                    </w:p>
                  </w:txbxContent>
                </v:textbox>
              </v:shape>
            </w:pict>
          </mc:Fallback>
        </mc:AlternateContent>
      </w:r>
    </w:p>
    <w:p>
      <w:pPr>
        <w:spacing w:line="500" w:lineRule="exact"/>
        <w:rPr>
          <w:rFonts w:ascii="黑体" w:eastAsia="黑体"/>
          <w:sz w:val="3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-216535</wp:posOffset>
                </wp:positionH>
                <wp:positionV relativeFrom="paragraph">
                  <wp:posOffset>207009</wp:posOffset>
                </wp:positionV>
                <wp:extent cx="6120130" cy="0"/>
                <wp:effectExtent l="0" t="0" r="13970" b="19050"/>
                <wp:wrapNone/>
                <wp:docPr id="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17.05pt;margin-top:16.3pt;width:481.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" strokecolor="red" strokeweight=".5pt"/>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-207645</wp:posOffset>
                </wp:positionH>
                <wp:positionV relativeFrom="paragraph">
                  <wp:posOffset>144144</wp:posOffset>
                </wp:positionV>
                <wp:extent cx="6120130" cy="0"/>
                <wp:effectExtent l="0" t="19050" r="13970" b="19050"/>
                <wp:wrapNone/>
                <wp:docPr id="5"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6.35pt;margin-top:11.35pt;width:481.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" strokecolor="red" strokeweight="2.25pt"/>
            </w:pict>
          </mc:Fallback>
        </mc:AlternateContent>
      </w:r>
    </w:p>
    <w:p>
      <w:pPr>
        <w:spacing w:line="580" w:lineRule="exact"/>
        <w:ind w:right="55"/>
        <w:jc w:val="right"/>
        <w:rPr>
          <w:rFonts w:ascii="仿宋" w:eastAsia="仿宋" w:hAnsi="仿宋" w:hint="eastAsia"/>
          <w:sz w:val="32"/>
        </w:rPr>
      </w:pPr>
      <w:bookmarkStart w:id="1" w:name="文号"/>
      <w:r>
        <w:rPr>
          <w:sz w:val="32"/>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268.2pt;margin-top:457.75pt;width:120pt;height:122.25pt;z-index:251661312;mso-position-horizontal-relative:page;mso-position-vertical-relative:page" o:preferrelative="t" filled="f" stroked="f">
            <v:fill o:detectmouseclick="t"/>
            <v:imagedata r:id="rId7" o:title=""/>
            <v:path shadowok="t" strokeok="t"/>
            <w10:wrap anchorx="page" anchory="page"/>
            <w10:anchorlock/>
          </v:shape>
          <w:control r:id="rId8" w:name="Control 10" w:shapeid="_x0000_s1034"/>
        </w:pict>
      </w:r>
      <w:r>
        <w:rPr>
          <w:rFonts w:ascii="仿宋" w:eastAsia="仿宋" w:hAnsi="仿宋" w:hint="eastAsia"/>
          <w:sz w:val="32"/>
        </w:rPr>
        <w:t>建管函[2022]176号</w:t>
      </w:r>
      <w:bookmarkEnd w:id="1"/>
    </w:p>
    <w:p>
      <w:pPr>
        <w:rPr>
          <w:rFonts w:ascii="仿宋_GB2312" w:eastAsia="仿宋_GB2312" w:hint="eastAsia"/>
          <w:sz w:val="32"/>
          <w:szCs w:val="32"/>
        </w:rPr>
      </w:pPr>
      <w:bookmarkStart w:id="2" w:name="Content"/>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关于启用滁州市住房和城乡建设局</w:t>
      </w:r>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建筑市场信用管理系统新域名的通知</w:t>
      </w:r>
    </w:p>
    <w:p>
      <w:pPr>
        <w:rPr>
          <w:rFonts w:ascii="仿宋_GB2312" w:eastAsia="仿宋_GB2312" w:hint="eastAsia"/>
          <w:sz w:val="32"/>
          <w:szCs w:val="32"/>
        </w:rPr>
      </w:pPr>
    </w:p>
    <w:p>
      <w:pPr>
        <w:spacing w:line="560" w:lineRule="exact"/>
        <w:rPr>
          <w:rFonts w:ascii="仿宋_GB2312" w:eastAsia="仿宋_GB2312" w:hint="eastAsia"/>
          <w:sz w:val="32"/>
          <w:szCs w:val="32"/>
        </w:rPr>
      </w:pPr>
      <w:r>
        <w:rPr>
          <w:rFonts w:ascii="仿宋_GB2312" w:eastAsia="仿宋_GB2312" w:hint="eastAsia"/>
          <w:sz w:val="32"/>
          <w:szCs w:val="32"/>
        </w:rPr>
        <w:t>各有关单位：</w:t>
      </w:r>
    </w:p>
    <w:p>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根据《国务院办公厅关于加强政府网站域名管理的通知》（国办函〔2018〕55号）文件精神，经市政府办公室批准，滁州市住房和城乡建设局建筑市场信用管理系统新域名即日起正式启用，其域名为：</w:t>
      </w:r>
      <w:hyperlink r:id="rId9" w:history="1">
        <w:r>
          <w:rPr>
            <w:rStyle w:val="a3"/>
            <w:rFonts w:ascii="Times New Roman" w:eastAsia="仿宋_GB2312" w:hAnsi="Times New Roman"/>
            <w:sz w:val="32"/>
            <w:szCs w:val="32"/>
          </w:rPr>
          <w:t>http://zfcxjsj.chuzhou.gov.cn/ent/</w:t>
        </w:r>
      </w:hyperlink>
      <w:r>
        <w:rPr>
          <w:rFonts w:ascii="Times New Roman" w:eastAsia="仿宋_GB2312" w:hAnsi="Times New Roman" w:hint="eastAsia"/>
          <w:sz w:val="32"/>
          <w:szCs w:val="32"/>
        </w:rPr>
        <w:t>，原来的</w:t>
      </w:r>
      <w:r>
        <w:rPr>
          <w:rFonts w:ascii="Times New Roman" w:eastAsia="仿宋_GB2312" w:hAnsi="Times New Roman"/>
          <w:sz w:val="32"/>
          <w:szCs w:val="32"/>
        </w:rPr>
        <w:t>IP</w:t>
      </w:r>
      <w:r>
        <w:rPr>
          <w:rFonts w:ascii="Times New Roman" w:eastAsia="仿宋_GB2312" w:hAnsi="Times New Roman" w:hint="eastAsia"/>
          <w:sz w:val="32"/>
          <w:szCs w:val="32"/>
        </w:rPr>
        <w:t>地址将停止访问</w:t>
      </w:r>
      <w:r>
        <w:rPr>
          <w:rFonts w:ascii="仿宋_GB2312" w:eastAsia="仿宋_GB2312" w:hint="eastAsia"/>
          <w:sz w:val="32"/>
          <w:szCs w:val="32"/>
        </w:rPr>
        <w:t>。由此带来的不便，请予谅解。</w:t>
      </w:r>
    </w:p>
    <w:p>
      <w:pPr>
        <w:spacing w:line="560" w:lineRule="exact"/>
        <w:ind w:firstLineChars="200" w:firstLine="640"/>
        <w:jc w:val="left"/>
        <w:rPr>
          <w:rFonts w:ascii="仿宋_GB2312" w:eastAsia="仿宋_GB2312" w:hint="eastAsia"/>
          <w:sz w:val="32"/>
          <w:szCs w:val="32"/>
        </w:rPr>
      </w:pPr>
    </w:p>
    <w:p>
      <w:pPr>
        <w:spacing w:line="560" w:lineRule="exact"/>
        <w:ind w:firstLineChars="200" w:firstLine="640"/>
        <w:jc w:val="left"/>
        <w:rPr>
          <w:rFonts w:ascii="仿宋_GB2312" w:eastAsia="仿宋_GB2312" w:hint="eastAsia"/>
          <w:sz w:val="32"/>
          <w:szCs w:val="32"/>
        </w:rPr>
      </w:pPr>
    </w:p>
    <w:p>
      <w:pPr>
        <w:spacing w:line="560" w:lineRule="exact"/>
        <w:ind w:firstLineChars="1200" w:firstLine="3840"/>
        <w:jc w:val="left"/>
        <w:rPr>
          <w:rFonts w:ascii="仿宋_GB2312" w:eastAsia="仿宋_GB2312" w:hint="eastAsia"/>
          <w:sz w:val="32"/>
          <w:szCs w:val="32"/>
        </w:rPr>
      </w:pPr>
      <w:r>
        <w:rPr>
          <w:rFonts w:ascii="仿宋_GB2312" w:eastAsia="仿宋_GB2312" w:hint="eastAsia"/>
          <w:sz w:val="32"/>
          <w:szCs w:val="32"/>
        </w:rPr>
        <w:t>2022年5月18日</w:t>
      </w:r>
    </w:p>
    <w:p>
      <w:pPr>
        <w:spacing w:line="560" w:lineRule="exact"/>
        <w:rPr>
          <w:rFonts w:hint="eastAsia"/>
        </w:rPr>
      </w:pPr>
    </w:p>
    <w:p>
      <w:pPr>
        <w:spacing w:line="560" w:lineRule="exact"/>
        <w:rPr>
          <w:rFonts w:hint="eastAsia"/>
        </w:rPr>
      </w:pPr>
    </w:p>
    <w:bookmarkEnd w:id="2"/>
    <w:p>
      <w:pPr>
        <w:spacing w:line="580" w:lineRule="exact"/>
        <w:rPr>
          <w:rFonts w:ascii="仿宋" w:eastAsia="仿宋" w:hAnsi="仿宋"/>
          <w:sz w:val="32"/>
        </w:rPr>
      </w:pPr>
    </w:p>
    <w:p>
      <w:pPr>
        <w:spacing w:line="580" w:lineRule="exact"/>
        <w:rPr>
          <w:rFonts w:ascii="仿宋" w:eastAsia="仿宋" w:hAnsi="仿宋"/>
          <w:sz w:val="32"/>
        </w:rPr>
      </w:pPr>
    </w:p>
    <w:p>
      <w:pPr>
        <w:spacing w:line="580" w:lineRule="exact"/>
        <w:rPr>
          <w:rFonts w:ascii="仿宋" w:eastAsia="仿宋" w:hAnsi="仿宋"/>
          <w:sz w:val="32"/>
        </w:rPr>
      </w:pPr>
    </w:p>
    <w:p>
      <w:pPr>
        <w:spacing w:line="580" w:lineRule="exact"/>
        <w:rPr>
          <w:rFonts w:ascii="仿宋" w:eastAsia="仿宋" w:hAnsi="仿宋"/>
          <w:sz w:val="32"/>
        </w:rPr>
      </w:pPr>
    </w:p>
    <w:p>
      <w:pPr>
        <w:spacing w:line="580" w:lineRule="exact"/>
        <w:rPr>
          <w:rFonts w:ascii="仿宋" w:eastAsia="仿宋" w:hAnsi="仿宋"/>
          <w:sz w:val="32"/>
        </w:rPr>
      </w:pPr>
    </w:p>
    <w:p>
      <w:pPr>
        <w:spacing w:line="580" w:lineRule="exact"/>
        <w:rPr>
          <w:rFonts w:ascii="仿宋" w:eastAsia="仿宋" w:hAnsi="仿宋"/>
          <w:sz w:val="32"/>
        </w:rPr>
      </w:pPr>
      <w:r>
        <w:rPr>
          <w:rFonts w:ascii="仿宋" w:eastAsia="仿宋" w:hAnsi="仿宋"/>
          <w:noProof/>
        </w:rPr>
        <mc:AlternateContent>
          <mc:Choice Requires="wps">
            <w:drawing>
              <wp:anchor distT="4294967295" distB="4294967295" distL="114300" distR="114300" simplePos="0" relativeHeight="251657216" behindDoc="0" locked="0" layoutInCell="1" allowOverlap="1">
                <wp:simplePos x="0" y="0"/>
                <wp:positionH relativeFrom="column">
                  <wp:posOffset>-174625</wp:posOffset>
                </wp:positionH>
                <wp:positionV relativeFrom="paragraph">
                  <wp:posOffset>300354</wp:posOffset>
                </wp:positionV>
                <wp:extent cx="6120130" cy="0"/>
                <wp:effectExtent l="0" t="0" r="13970" b="19050"/>
                <wp:wrapNone/>
                <wp:docPr id="4"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3.75pt;margin-top:23.65pt;width:481.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" strokecolor="red" strokeweight=".5pt"/>
            </w:pict>
          </mc:Fallback>
        </mc:AlternateContent>
      </w:r>
      <w:r>
        <w:rPr>
          <w:rFonts w:ascii="仿宋" w:eastAsia="仿宋" w:hAnsi="仿宋" w:hint="eastAsia"/>
          <w:noProof/>
          <w:sz w:val="32"/>
        </w:rPr>
        <mc:AlternateContent>
          <mc:Choice Requires="wps">
            <w:drawing>
              <wp:anchor distT="4294967295" distB="4294967295" distL="114300" distR="114300" simplePos="0" relativeHeight="251658240" behindDoc="0" locked="0" layoutInCell="1" allowOverlap="1">
                <wp:simplePos x="0" y="0"/>
                <wp:positionH relativeFrom="column">
                  <wp:posOffset>-184150</wp:posOffset>
                </wp:positionH>
                <wp:positionV relativeFrom="paragraph">
                  <wp:posOffset>351154</wp:posOffset>
                </wp:positionV>
                <wp:extent cx="6120130" cy="0"/>
                <wp:effectExtent l="0" t="19050" r="1397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4.5pt;margin-top:27.65pt;width:481.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" strokecolor="red" strokeweight="2.25pt"/>
            </w:pict>
          </mc:Fallback>
        </mc:AlternateContent>
      </w: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80" w:lineRule="exac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spacing w:line="500" w:lineRule="atLeast"/>
        <w:rPr>
          <w:rFonts w:ascii="仿宋" w:eastAsia="仿宋" w:hAnsi="仿宋" w:hint="eastAsia"/>
          <w:sz w:val="32"/>
        </w:rPr>
      </w:pPr>
    </w:p>
    <w:p>
      <w:pPr>
        <w:tabs>
          <w:tab w:val="left" w:pos="8000"/>
        </w:tabs>
        <w:spacing w:beforeLines="20" w:before="62" w:line="600" w:lineRule="exact"/>
        <w:ind w:firstLineChars="100" w:firstLine="320"/>
        <w:rPr>
          <w:rFonts w:ascii="仿宋" w:eastAsia="仿宋" w:hAnsi="仿宋" w:hint="eastAsia"/>
          <w:sz w:val="32"/>
          <w:szCs w:val="32"/>
        </w:rPr>
      </w:pPr>
      <w:r>
        <w:rPr>
          <w:rFonts w:ascii="仿宋" w:eastAsia="仿宋" w:hAnsi="仿宋"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70485</wp:posOffset>
                </wp:positionV>
                <wp:extent cx="5760085" cy="0"/>
                <wp:effectExtent l="8890" t="13335" r="12700" b="15240"/>
                <wp:wrapNone/>
                <wp:docPr id="2" name="直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5pt" to="45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" strokeweight="1pt"/>
            </w:pict>
          </mc:Fallback>
        </mc:AlternateContent>
      </w:r>
      <w:r>
        <w:rPr>
          <w:rFonts w:ascii="仿宋" w:eastAsia="仿宋" w:hAnsi="仿宋" w:hint="eastAsia"/>
          <w:sz w:val="32"/>
          <w:szCs w:val="32"/>
        </w:rPr>
        <w:t>滁州市住房和城乡建设局办公室</w:t>
      </w:r>
      <w:bookmarkStart w:id="3" w:name="印发日期"/>
      <w:r>
        <w:rPr>
          <w:rFonts w:ascii="仿宋" w:eastAsia="仿宋" w:hAnsi="仿宋" w:hint="eastAsia"/>
          <w:sz w:val="32"/>
          <w:szCs w:val="32"/>
        </w:rPr>
        <w:t xml:space="preserve">      </w:t>
      </w:r>
      <w:bookmarkEnd w:id="3"/>
      <w:r>
        <w:rPr>
          <w:rFonts w:ascii="仿宋" w:eastAsia="仿宋" w:hAnsi="仿宋" w:hint="eastAsia"/>
          <w:sz w:val="32"/>
          <w:szCs w:val="32"/>
        </w:rPr>
        <w:t xml:space="preserve">  2022年5月18日印发</w:t>
      </w:r>
    </w:p>
    <w:p>
      <w:pPr>
        <w:ind w:left="840" w:right="280" w:firstLine="420"/>
        <w:jc w:val="right"/>
        <w:rPr>
          <w:rFonts w:hint="eastAsia"/>
        </w:rPr>
      </w:pPr>
      <w:r>
        <w:rPr>
          <w:rFonts w:ascii="仿宋" w:eastAsia="仿宋" w:hAnsi="仿宋"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48895</wp:posOffset>
                </wp:positionV>
                <wp:extent cx="5760085" cy="0"/>
                <wp:effectExtent l="8890" t="10795" r="12700" b="8255"/>
                <wp:wrapNone/>
                <wp:docPr id="1" name="直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85pt" to="45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" strokeweight="1pt"/>
            </w:pict>
          </mc:Fallback>
        </mc:AlternateContent>
      </w:r>
    </w:p>
    <w:sectPr>
      <w:pgSz w:w="11906" w:h="16838"/>
      <w:pgMar w:top="1587"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ocumentProtection w:edit="forms" w:enforcement="1" w:cryptProviderType="rsaFull" w:cryptAlgorithmClass="hash" w:cryptAlgorithmType="typeAny" w:cryptAlgorithmSid="4" w:cryptSpinCount="100000" w:hash="RV4PkykE2MmRZHB/T3QydbNkX5s=" w:salt="MVi2HFekig1M7L08EcMnkg=="/>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EmbSDAdfInfo" w:val="nmtPkDNIhAPPIUUPixrfN8+Mt/TjazWZL1v9fB3jd4kt7pildmWAhlpyr1wAe8zirvHGq/9WCNLuAA=="/>
    <w:docVar w:name="DocEmbSo15731727" w:val=" "/>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0" type="connector" idref="#直接箭头连接符 4"/>
        <o:r id="V:Rule1" type="connector" idref="#直接箭头连接符 5"/>
        <o:r id="V:Rule2" type="connector" idref="#直接箭头连接符 1"/>
        <o:r id="V:Rule3" type="connector" idref="#直接箭头连接符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Char">
    <w:name w:val="批注框文本 Char"/>
    <w:link w:val="a4"/>
    <w:uiPriority w:val="99"/>
    <w:semiHidden/>
    <w:rPr>
      <w:sz w:val="18"/>
      <w:szCs w:val="18"/>
    </w:rPr>
  </w:style>
  <w:style w:type="character" w:customStyle="1" w:styleId="Char0">
    <w:name w:val="页眉 Char"/>
    <w:link w:val="a5"/>
    <w:uiPriority w:val="99"/>
    <w:rPr>
      <w:kern w:val="2"/>
      <w:sz w:val="18"/>
      <w:szCs w:val="18"/>
    </w:rPr>
  </w:style>
  <w:style w:type="character" w:customStyle="1" w:styleId="Char1">
    <w:name w:val="页脚 Char"/>
    <w:link w:val="a6"/>
    <w:uiPriority w:val="99"/>
    <w:rPr>
      <w:kern w:val="2"/>
      <w:sz w:val="18"/>
      <w:szCs w:val="18"/>
    </w:rPr>
  </w:style>
  <w:style w:type="paragraph" w:styleId="a4">
    <w:name w:val="Balloon Text"/>
    <w:basedOn w:val="a"/>
    <w:link w:val="Char"/>
    <w:uiPriority w:val="99"/>
    <w:unhideWhenUsed/>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customStyle="1" w:styleId="CM5">
    <w:name w:val="CM5"/>
    <w:basedOn w:val="a"/>
    <w:next w:val="a"/>
    <w:uiPriority w:val="99"/>
    <w:pPr>
      <w:autoSpaceDE w:val="0"/>
      <w:autoSpaceDN w:val="0"/>
      <w:adjustRightInd w:val="0"/>
      <w:spacing w:after="313"/>
      <w:jc w:val="left"/>
    </w:pPr>
    <w:rPr>
      <w:rFonts w:ascii="Times New Roman" w:hAnsi="Times New Roman"/>
      <w:kern w:val="0"/>
      <w:sz w:val="24"/>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Char">
    <w:name w:val="批注框文本 Char"/>
    <w:link w:val="a4"/>
    <w:uiPriority w:val="99"/>
    <w:semiHidden/>
    <w:rPr>
      <w:sz w:val="18"/>
      <w:szCs w:val="18"/>
    </w:rPr>
  </w:style>
  <w:style w:type="character" w:customStyle="1" w:styleId="Char0">
    <w:name w:val="页眉 Char"/>
    <w:link w:val="a5"/>
    <w:uiPriority w:val="99"/>
    <w:rPr>
      <w:kern w:val="2"/>
      <w:sz w:val="18"/>
      <w:szCs w:val="18"/>
    </w:rPr>
  </w:style>
  <w:style w:type="character" w:customStyle="1" w:styleId="Char1">
    <w:name w:val="页脚 Char"/>
    <w:link w:val="a6"/>
    <w:uiPriority w:val="99"/>
    <w:rPr>
      <w:kern w:val="2"/>
      <w:sz w:val="18"/>
      <w:szCs w:val="18"/>
    </w:rPr>
  </w:style>
  <w:style w:type="paragraph" w:styleId="a4">
    <w:name w:val="Balloon Text"/>
    <w:basedOn w:val="a"/>
    <w:link w:val="Char"/>
    <w:uiPriority w:val="99"/>
    <w:unhideWhenUsed/>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customStyle="1" w:styleId="CM5">
    <w:name w:val="CM5"/>
    <w:basedOn w:val="a"/>
    <w:next w:val="a"/>
    <w:uiPriority w:val="99"/>
    <w:pPr>
      <w:autoSpaceDE w:val="0"/>
      <w:autoSpaceDN w:val="0"/>
      <w:adjustRightInd w:val="0"/>
      <w:spacing w:after="313"/>
      <w:jc w:val="left"/>
    </w:pPr>
    <w:rPr>
      <w:rFonts w:ascii="Times New Roman" w:hAnsi="Times New Roman"/>
      <w:kern w:val="0"/>
      <w:sz w:val="24"/>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fcxjsj.chuzhou.gov.cn/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梁兴昌</cp:lastModifiedBy>
  <cp:revision>2</cp:revision>
  <dcterms:created xsi:type="dcterms:W3CDTF">2022-05-20T02:20:00Z</dcterms:created>
  <dcterms:modified xsi:type="dcterms:W3CDTF">2022-05-20T02:20:00Z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